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C3" w:rsidRDefault="008B51C3" w:rsidP="008B51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</w:p>
    <w:p w:rsidR="008B51C3" w:rsidRDefault="00E512EF" w:rsidP="008B51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="008B51C3"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51C3" w:rsidRPr="00626287">
        <w:rPr>
          <w:rFonts w:ascii="Times New Roman" w:hAnsi="Times New Roman" w:cs="Times New Roman"/>
          <w:b/>
          <w:sz w:val="24"/>
          <w:szCs w:val="24"/>
        </w:rPr>
        <w:t>5.5.3. Государственное управление и отраслевые политики</w:t>
      </w:r>
      <w:r w:rsidR="00B15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161" w:rsidRPr="00B15161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37153B" w:rsidRDefault="008B51C3" w:rsidP="008B5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6142A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B51C3" w:rsidRPr="008B51C3" w:rsidRDefault="008B51C3" w:rsidP="008B51C3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2.2.1(П) Практика по получению профессиональных умений и опыта профессиональной деятельности (Педагогическая практика)</w:t>
      </w:r>
    </w:p>
    <w:p w:rsidR="008B51C3" w:rsidRPr="008B51C3" w:rsidRDefault="008B51C3" w:rsidP="008B51C3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2.2.2(П) Практика по получению профессиональных умений и опыта профессиональной деятельности (Научно-исследовательская практика)</w:t>
      </w:r>
    </w:p>
    <w:sectPr w:rsidR="008B51C3" w:rsidRPr="008B51C3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1C3"/>
    <w:rsid w:val="00053328"/>
    <w:rsid w:val="00195D19"/>
    <w:rsid w:val="004744DC"/>
    <w:rsid w:val="004A738B"/>
    <w:rsid w:val="0066142A"/>
    <w:rsid w:val="008B51C3"/>
    <w:rsid w:val="00961918"/>
    <w:rsid w:val="00A24846"/>
    <w:rsid w:val="00B15161"/>
    <w:rsid w:val="00CF6263"/>
    <w:rsid w:val="00E512EF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70A62-440C-4722-99C4-0D9E3242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5</cp:revision>
  <dcterms:created xsi:type="dcterms:W3CDTF">2022-12-08T05:33:00Z</dcterms:created>
  <dcterms:modified xsi:type="dcterms:W3CDTF">2023-07-13T09:27:00Z</dcterms:modified>
</cp:coreProperties>
</file>